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530" w:type="dxa"/>
        <w:tblInd w:w="-162" w:type="dxa"/>
        <w:tblBorders>
          <w:top w:val="single" w:sz="24" w:space="0" w:color="auto"/>
        </w:tblBorders>
        <w:tblLook w:val="0400" w:firstRow="0" w:lastRow="0" w:firstColumn="0" w:lastColumn="0" w:noHBand="0" w:noVBand="1"/>
      </w:tblPr>
      <w:tblGrid>
        <w:gridCol w:w="1890"/>
        <w:gridCol w:w="5490"/>
        <w:gridCol w:w="1530"/>
        <w:gridCol w:w="1620"/>
      </w:tblGrid>
      <w:tr w:rsidR="004A14E0" w:rsidRPr="004A14E0" w14:paraId="3D710ED2" w14:textId="77777777" w:rsidTr="00651AC7">
        <w:trPr>
          <w:trHeight w:val="840"/>
        </w:trPr>
        <w:tc>
          <w:tcPr>
            <w:tcW w:w="10530" w:type="dxa"/>
            <w:gridSpan w:val="4"/>
          </w:tcPr>
          <w:p w14:paraId="157826B1" w14:textId="18121D32" w:rsidR="004C6947" w:rsidRPr="004A14E0" w:rsidRDefault="00000000" w:rsidP="00740A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sdt>
              <w:sdtPr>
                <w:rPr>
                  <w:rStyle w:val="BoardTitle"/>
                  <w:b/>
                </w:rPr>
                <w:alias w:val="Board Title"/>
                <w:tag w:val="BoardTitle"/>
                <w:id w:val="1165445429"/>
                <w:lock w:val="sdtLocked"/>
                <w:placeholder>
                  <w:docPart w:val="4A8D8ACA561F6D42A73A21E82B418BCF"/>
                </w:placeholder>
                <w:comboBox>
                  <w:listItem w:displayText="Alamo City Board of Education" w:value="Alamo City Board of Education"/>
                  <w:listItem w:displayText="Alcoa City Board of Education" w:value="Alcoa City Board of Education"/>
                  <w:listItem w:displayText="Anderson County Board of Education" w:value="Anderson County Board of Education"/>
                  <w:listItem w:displayText="Athens City Board of Education" w:value="Athens City Board of Education"/>
                  <w:listItem w:displayText="Bedford County Board of Education" w:value="Bedford County Board of Education"/>
                  <w:listItem w:displayText="Benton County Board of Education" w:value="Benton County Board of Education"/>
                  <w:listItem w:displayText="Bledsoe County Board of Education" w:value="Bledsoe County Board of Education"/>
                  <w:listItem w:displayText="Blount County Board of Education" w:value="Blount County Board of Education"/>
                  <w:listItem w:displayText="Bradford County Board of Education" w:value="Bradford County Board of Education"/>
                  <w:listItem w:displayText="Bradley County Board of Education" w:value="Bradley County Board of Education"/>
                  <w:listItem w:displayText="Campbell County Board of Education" w:value="Campbell County Board of Education"/>
                  <w:listItem w:displayText="Cannon County Board of Education" w:value="Cannon County Board of Education"/>
                  <w:listItem w:displayText="Cheatham County Board of Education" w:value="Cheatham County Board of Education"/>
                  <w:listItem w:displayText="Chester County Board of Education" w:value="Chester County Board of Education"/>
                  <w:listItem w:displayText="Claiborne Board of Education" w:value="Claiborne Board of Education"/>
                  <w:listItem w:displayText="Clay County Board of Education" w:value="Clay County Board of Education"/>
                  <w:listItem w:displayText="Cleveland City Board of Education" w:value="Cleveland City Board of Education"/>
                  <w:listItem w:displayText="Cocke County Board of Education" w:value="Cocke County Board of Education"/>
                  <w:listItem w:displayText="Coffee County Board of Education" w:value="Coffee County Board of Education"/>
                  <w:listItem w:displayText="Crockett County Board of Education" w:value="Crockett County Board of Education"/>
                  <w:listItem w:displayText="Cumberland County Board of Education" w:value="Cumberland County Board of Education"/>
                  <w:listItem w:displayText="Dickson County Board of Education" w:value="Dickson County Board of Education"/>
                  <w:listItem w:displayText="Dyersburg City Board of Education" w:value="Dyersburg City Board of Education"/>
                  <w:listItem w:displayText="Elizabethton Board of Education" w:value="Elizabethton Board of Education"/>
                  <w:listItem w:displayText="Etowah Board of Education" w:value="Etowah Board of Education"/>
                  <w:listItem w:displayText="Fayette County Board of Education" w:value="Fayette County Board of Education"/>
                  <w:listItem w:displayText="Fayetteville Board of Education" w:value="Fayetteville Board of Education"/>
                  <w:listItem w:displayText="Franklin County Board of Education" w:value="Franklin County Board of Education"/>
                  <w:listItem w:displayText="Franklin Special Board of Education" w:value="Franklin Special Board of Education"/>
                  <w:listItem w:displayText="Gibson County Board of Education" w:value="Gibson County Board of Education"/>
                  <w:listItem w:displayText="Giles County Board of Education" w:value="Giles County Board of Education"/>
                  <w:listItem w:displayText="Grainger County Board of Education" w:value="Grainger County Board of Education"/>
                  <w:listItem w:displayText="Greene County Board of Education" w:value="Greene County Board of Education"/>
                  <w:listItem w:displayText="Greeneville City Board of Education" w:value="Greeneville City Board of Education"/>
                  <w:listItem w:displayText="Grundy County Board of Education" w:value="Grundy County Board of Education"/>
                  <w:listItem w:displayText="Hamblen County Board of Education" w:value="Hamblen County Board of Education"/>
                  <w:listItem w:displayText="Hardeman County Board of Education" w:value="Hardeman County Board of Education"/>
                  <w:listItem w:displayText="Hardin County Board of Education" w:value="Hardin County Board of Education"/>
                  <w:listItem w:displayText="Hawkins County Board of Education" w:value="Hawkins County Board of Education"/>
                  <w:listItem w:displayText="Haywood County Board of Education" w:value="Haywood County Board of Education"/>
                  <w:listItem w:displayText="Henderson County Board of Education" w:value="Henderson County Board of Education"/>
                  <w:listItem w:displayText="Henry County Board of Education" w:value="Henry County Board of Education"/>
                  <w:listItem w:displayText="Hickman County Board of Education" w:value="Hickman County Board of Education"/>
                  <w:listItem w:displayText="Humboldt City Board of Education" w:value="Humboldt City Board of Education"/>
                  <w:listItem w:displayText="Huntingdon Special Board of Education" w:value="Huntingdon Special Board of Education"/>
                  <w:listItem w:displayText="Jackson County Board of Education" w:value="Jackson County Board of Education"/>
                  <w:listItem w:displayText="Jackson Madison Board of Education" w:value="Jackson Madison Board of Education"/>
                  <w:listItem w:displayText="Jefferson County Board of Education" w:value="Jefferson County Board of Education"/>
                  <w:listItem w:displayText="Johnson City Board of Education" w:value="Johnson City Board of Education"/>
                  <w:listItem w:displayText="Johnson County Board of Education" w:value="Johnson County Board of Education"/>
                  <w:listItem w:displayText="Kingsport City Board of Education" w:value="Kingsport City Board of Education"/>
                  <w:listItem w:displayText="Lake County Board of Education" w:value="Lake County Board of Education"/>
                  <w:listItem w:displayText="Lauderdale County Board of Education" w:value="Lauderdale County Board of Education"/>
                  <w:listItem w:displayText="Lenoir City Board of Education" w:value="Lenoir City Board of Education"/>
                  <w:listItem w:displayText="Lewis County Board of Education" w:value="Lewis County Board of Education"/>
                  <w:listItem w:displayText="Lexington City Board of Education" w:value="Lexington City Board of Education"/>
                  <w:listItem w:displayText="Lincoln County Board of Education" w:value="Lincoln County Board of Education"/>
                  <w:listItem w:displayText="Loudon County Board of Education" w:value="Loudon County Board of Education"/>
                  <w:listItem w:displayText="Macon County Board of Education" w:value="Macon County Board of Education"/>
                  <w:listItem w:displayText="Marshall County Board of Education" w:value="Marshall County Board of Education"/>
                  <w:listItem w:displayText="McKenzie Board of Education" w:value="McKenzie Board of Education"/>
                  <w:listItem w:displayText="McMinn County Board of Education" w:value="McMinn County Board of Education"/>
                  <w:listItem w:displayText="McNairy County Board of Education" w:value="McNairy County Board of Education"/>
                  <w:listItem w:displayText="Meigs County Board of Education" w:value="Meigs County Board of Education"/>
                  <w:listItem w:displayText="Milan Special Board of Education" w:value="Milan Special Board of Education"/>
                  <w:listItem w:displayText="Monroe County Board of Education" w:value="Monroe County Board of Education"/>
                  <w:listItem w:displayText="Morgan County Board of Education" w:value="Morgan County Board of Education"/>
                  <w:listItem w:displayText="Newport City Board of Education" w:value="Newport City Board of Education"/>
                  <w:listItem w:displayText="Obion County Board of Education" w:value="Obion County Board of Education"/>
                  <w:listItem w:displayText="Oneida Special Board of Education" w:value="Oneida Special Board of Education"/>
                  <w:listItem w:displayText="Overton County Board of Education" w:value="Overton County Board of Education"/>
                  <w:listItem w:displayText="Paris Special Board of Education" w:value="Paris Special Board of Education"/>
                  <w:listItem w:displayText="Perry County Board of Education" w:value="Perry County Board of Education"/>
                  <w:listItem w:displayText="Pickett County Board of Education" w:value="Pickett County Board of Education"/>
                  <w:listItem w:displayText="Polk County Board of Education" w:value="Polk County Board of Education"/>
                  <w:listItem w:displayText="Putnam County Board of Education" w:value="Putnam County Board of Education"/>
                  <w:listItem w:displayText="Rhea County Board of Education" w:value="Rhea County Board of Education"/>
                  <w:listItem w:displayText="Richard City Board of Education" w:value="Richard City Board of Education"/>
                  <w:listItem w:displayText="Rogersville City Board of Education" w:value="Rogersville City Board of Education"/>
                  <w:listItem w:displayText="Rutherford County Board of Education" w:value="Rutherford County Board of Education"/>
                  <w:listItem w:displayText="Scott County Board of Education" w:value="Scott County Board of Education"/>
                  <w:listItem w:displayText="Smith County Board of Education" w:value="Smith County Board of Education"/>
                  <w:listItem w:displayText="Stewart County Board of Education" w:value="Stewart County Board of Education"/>
                  <w:listItem w:displayText="Sullivan County Board of Education" w:value="Sullivan County Board of Education"/>
                  <w:listItem w:displayText="Tipton County Board of Education" w:value="Tipton County Board of Education"/>
                  <w:listItem w:displayText="Trenton County Board of Education" w:value="Trenton County Board of Education"/>
                  <w:listItem w:displayText="Trousdale County Board of Education" w:value="Trousdale County Board of Education"/>
                  <w:listItem w:displayText="Tullahoma City Board of Education" w:value="Tullahoma City Board of Education"/>
                  <w:listItem w:displayText="Unicoi County Board of Education" w:value="Unicoi County Board of Education"/>
                  <w:listItem w:displayText="Union City Board of Education" w:value="Union City Board of Education"/>
                  <w:listItem w:displayText="Union County Board of Education" w:value="Union County Board of Education"/>
                </w:comboBox>
              </w:sdtPr>
              <w:sdtEndPr>
                <w:rPr>
                  <w:rStyle w:val="DefaultParagraphFont"/>
                  <w:rFonts w:asciiTheme="minorHAnsi" w:hAnsiTheme="minorHAnsi" w:cs="Times New Roman"/>
                  <w:sz w:val="32"/>
                  <w:szCs w:val="32"/>
                </w:rPr>
              </w:sdtEndPr>
              <w:sdtContent>
                <w:r w:rsidR="007A20AB" w:rsidRPr="004A14E0">
                  <w:rPr>
                    <w:rStyle w:val="BoardTitle"/>
                    <w:b/>
                  </w:rPr>
                  <w:t>Cleveland City Board of Education</w:t>
                </w:r>
              </w:sdtContent>
            </w:sdt>
          </w:p>
        </w:tc>
      </w:tr>
      <w:tr w:rsidR="00651AC7" w:rsidRPr="00651AC7" w14:paraId="6F6F5D88" w14:textId="77777777" w:rsidTr="00651AC7">
        <w:trPr>
          <w:trHeight w:val="620"/>
        </w:trPr>
        <w:tc>
          <w:tcPr>
            <w:tcW w:w="1890" w:type="dxa"/>
            <w:vMerge w:val="restart"/>
          </w:tcPr>
          <w:p w14:paraId="355262CF" w14:textId="77777777" w:rsidR="00470EE4" w:rsidRPr="00651AC7" w:rsidRDefault="00470EE4" w:rsidP="00D22888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1AC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8D7128D3AB5B414E9FABB30B8F7DB526"/>
              </w:placeholder>
              <w:text/>
            </w:sdtPr>
            <w:sdtContent>
              <w:p w14:paraId="34A574D8" w14:textId="77777777" w:rsidR="00470EE4" w:rsidRPr="00651AC7" w:rsidRDefault="00EF3C03" w:rsidP="00A63F7F">
                <w:pPr>
                  <w:rPr>
                    <w:rFonts w:ascii="Times New Roman" w:hAnsi="Times New Roman" w:cs="Times New Roman"/>
                    <w:b/>
                    <w:color w:val="000000" w:themeColor="text1"/>
                    <w:sz w:val="20"/>
                    <w:szCs w:val="20"/>
                  </w:rPr>
                </w:pPr>
                <w:r w:rsidRPr="00651AC7">
                  <w:rPr>
                    <w:rFonts w:ascii="Times New Roman" w:hAnsi="Times New Roman" w:cs="Times New Roman"/>
                    <w:b/>
                    <w:bCs/>
                    <w:color w:val="000000" w:themeColor="text1"/>
                    <w:sz w:val="18"/>
                    <w:szCs w:val="18"/>
                  </w:rPr>
                  <w:t>Review: Annually, in September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4A804D8C" w14:textId="77777777" w:rsidR="00470EE4" w:rsidRPr="00651AC7" w:rsidRDefault="00470EE4" w:rsidP="00E76FE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1AC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alias w:val="Policy Title"/>
              <w:tag w:val="PolicyTitle"/>
              <w:id w:val="-1416171737"/>
              <w:lock w:val="sdtLocked"/>
              <w:placeholder>
                <w:docPart w:val="AFF07247AB5C804DA6092FCBFF131A49"/>
              </w:placeholder>
              <w:text w:multiLine="1"/>
            </w:sdtPr>
            <w:sdtContent>
              <w:p w14:paraId="372BCDD9" w14:textId="0CD1E30E" w:rsidR="00470EE4" w:rsidRPr="00651AC7" w:rsidRDefault="0020470F" w:rsidP="00A0577A">
                <w:pPr>
                  <w:jc w:val="center"/>
                  <w:rPr>
                    <w:rFonts w:ascii="Times New Roman" w:hAnsi="Times New Roman" w:cs="Times New Roman"/>
                    <w:b/>
                    <w:color w:val="000000" w:themeColor="text1"/>
                    <w:sz w:val="36"/>
                    <w:szCs w:val="36"/>
                  </w:rPr>
                </w:pPr>
                <w:r w:rsidRPr="00651AC7">
                  <w:rPr>
                    <w:rFonts w:ascii="Times New Roman" w:hAnsi="Times New Roman" w:cs="Times New Roman"/>
                    <w:b/>
                    <w:color w:val="000000" w:themeColor="text1"/>
                    <w:sz w:val="36"/>
                    <w:szCs w:val="36"/>
                  </w:rPr>
                  <w:t xml:space="preserve">Charter School </w:t>
                </w:r>
                <w:r w:rsidR="00A0577A" w:rsidRPr="00651AC7">
                  <w:rPr>
                    <w:rFonts w:ascii="Times New Roman" w:hAnsi="Times New Roman" w:cs="Times New Roman"/>
                    <w:b/>
                    <w:color w:val="000000" w:themeColor="text1"/>
                    <w:sz w:val="36"/>
                    <w:szCs w:val="36"/>
                  </w:rPr>
                  <w:t>Renewal</w:t>
                </w:r>
              </w:p>
            </w:sdtContent>
          </w:sdt>
        </w:tc>
        <w:tc>
          <w:tcPr>
            <w:tcW w:w="1530" w:type="dxa"/>
          </w:tcPr>
          <w:p w14:paraId="2684DD71" w14:textId="77777777" w:rsidR="00470EE4" w:rsidRPr="00651AC7" w:rsidRDefault="00470EE4" w:rsidP="00D22888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1AC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0A1AF2B93CFD9A4B8FA03A3AAF755FC7"/>
              </w:placeholder>
              <w:text/>
            </w:sdtPr>
            <w:sdtContent>
              <w:p w14:paraId="52300933" w14:textId="0D18F2B5" w:rsidR="00470EE4" w:rsidRPr="00651AC7" w:rsidRDefault="00A0577A" w:rsidP="0020470F">
                <w:pPr>
                  <w:jc w:val="center"/>
                  <w:rPr>
                    <w:rFonts w:ascii="Times New Roman" w:hAnsi="Times New Roman" w:cs="Times New Roman"/>
                    <w:b/>
                    <w:color w:val="000000" w:themeColor="text1"/>
                    <w:sz w:val="20"/>
                    <w:szCs w:val="20"/>
                  </w:rPr>
                </w:pPr>
                <w:r w:rsidRPr="00651AC7">
                  <w:rPr>
                    <w:rFonts w:ascii="Times New Roman" w:hAnsi="Times New Roman" w:cs="Times New Roman"/>
                    <w:b/>
                    <w:color w:val="000000" w:themeColor="text1"/>
                    <w:sz w:val="20"/>
                    <w:szCs w:val="20"/>
                  </w:rPr>
                  <w:t>1.905</w:t>
                </w:r>
              </w:p>
            </w:sdtContent>
          </w:sdt>
        </w:tc>
        <w:tc>
          <w:tcPr>
            <w:tcW w:w="1620" w:type="dxa"/>
          </w:tcPr>
          <w:p w14:paraId="17DDB881" w14:textId="77777777" w:rsidR="00470EE4" w:rsidRPr="00651AC7" w:rsidRDefault="00470EE4" w:rsidP="00320562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1AC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63B1E2EA72C2F141B43DC9798859361F"/>
              </w:placeholder>
              <w:date w:fullDate="2026-09-08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2FFBF193" w14:textId="32FF1AE7" w:rsidR="00470EE4" w:rsidRPr="007C2F8F" w:rsidRDefault="007C2F8F" w:rsidP="002F4992">
                <w:pPr>
                  <w:jc w:val="center"/>
                  <w:rPr>
                    <w:rFonts w:ascii="Times New Roman" w:hAnsi="Times New Roman" w:cs="Times New Roman"/>
                    <w:b/>
                    <w:strike/>
                    <w:color w:val="FF0000"/>
                    <w:sz w:val="20"/>
                    <w:szCs w:val="20"/>
                  </w:rPr>
                </w:pPr>
                <w:r w:rsidRPr="007C2F8F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09/08/26</w:t>
                </w:r>
              </w:p>
            </w:sdtContent>
          </w:sdt>
        </w:tc>
      </w:tr>
      <w:tr w:rsidR="00651AC7" w:rsidRPr="00651AC7" w14:paraId="48B705FE" w14:textId="77777777" w:rsidTr="00651AC7">
        <w:trPr>
          <w:trHeight w:val="701"/>
        </w:trPr>
        <w:tc>
          <w:tcPr>
            <w:tcW w:w="1890" w:type="dxa"/>
            <w:vMerge/>
          </w:tcPr>
          <w:p w14:paraId="1E640F0A" w14:textId="77777777" w:rsidR="00470EE4" w:rsidRPr="00651AC7" w:rsidRDefault="00470EE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0" w:type="dxa"/>
            <w:vMerge/>
          </w:tcPr>
          <w:p w14:paraId="7FA1A402" w14:textId="77777777" w:rsidR="00470EE4" w:rsidRPr="00651AC7" w:rsidRDefault="00470EE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0" w:type="dxa"/>
          </w:tcPr>
          <w:p w14:paraId="771DD576" w14:textId="77777777" w:rsidR="00470EE4" w:rsidRPr="00651AC7" w:rsidRDefault="00470EE4" w:rsidP="00320562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1AC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5A4390B19698FE4D908EA6E7E7794069"/>
              </w:placeholder>
              <w:text/>
            </w:sdtPr>
            <w:sdtContent>
              <w:p w14:paraId="4E931012" w14:textId="72267A94" w:rsidR="00470EE4" w:rsidRPr="00651AC7" w:rsidRDefault="00236F0A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000000" w:themeColor="text1"/>
                    <w:sz w:val="20"/>
                    <w:szCs w:val="20"/>
                  </w:rPr>
                </w:pPr>
                <w:r w:rsidRPr="00651AC7">
                  <w:rPr>
                    <w:rFonts w:ascii="Times New Roman" w:hAnsi="Times New Roman" w:cs="Times New Roman"/>
                    <w:b/>
                    <w:color w:val="000000" w:themeColor="text1"/>
                    <w:sz w:val="20"/>
                    <w:szCs w:val="20"/>
                  </w:rPr>
                  <w:t>1.905</w:t>
                </w:r>
              </w:p>
            </w:sdtContent>
          </w:sdt>
        </w:tc>
        <w:tc>
          <w:tcPr>
            <w:tcW w:w="1620" w:type="dxa"/>
          </w:tcPr>
          <w:p w14:paraId="7ADC5448" w14:textId="77777777" w:rsidR="00470EE4" w:rsidRPr="00651AC7" w:rsidRDefault="00470EE4" w:rsidP="00320562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1AC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5966E26180DC5348A0E8A455254EA962"/>
              </w:placeholder>
              <w:date w:fullDate="2023-10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719A54E0" w14:textId="7105BDF2" w:rsidR="00470EE4" w:rsidRPr="00651AC7" w:rsidRDefault="00A841CF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000000" w:themeColor="text1"/>
                    <w:sz w:val="20"/>
                    <w:szCs w:val="20"/>
                  </w:rPr>
                </w:pPr>
                <w:r w:rsidRPr="00651AC7">
                  <w:rPr>
                    <w:rFonts w:ascii="Times New Roman" w:hAnsi="Times New Roman" w:cs="Times New Roman"/>
                    <w:b/>
                    <w:color w:val="000000" w:themeColor="text1"/>
                    <w:sz w:val="20"/>
                    <w:szCs w:val="20"/>
                  </w:rPr>
                  <w:t>10/02/23</w:t>
                </w:r>
              </w:p>
            </w:sdtContent>
          </w:sdt>
        </w:tc>
      </w:tr>
    </w:tbl>
    <w:p w14:paraId="46650669" w14:textId="77777777" w:rsidR="007C2F8F" w:rsidRDefault="007C2F8F" w:rsidP="00DB200E">
      <w:pPr>
        <w:spacing w:before="240" w:after="0" w:line="240" w:lineRule="auto"/>
        <w:rPr>
          <w:rFonts w:ascii="Times New Roman" w:hAnsi="Times New Roman" w:cs="Times New Roman"/>
          <w:b/>
          <w:color w:val="EE0000"/>
          <w:sz w:val="24"/>
          <w:szCs w:val="24"/>
        </w:rPr>
      </w:pPr>
      <w:bookmarkStart w:id="0" w:name="BoardTitle"/>
      <w:bookmarkEnd w:id="0"/>
      <w:r>
        <w:rPr>
          <w:rFonts w:ascii="Times New Roman" w:hAnsi="Times New Roman" w:cs="Times New Roman"/>
          <w:b/>
          <w:color w:val="EE0000"/>
          <w:sz w:val="24"/>
          <w:szCs w:val="24"/>
        </w:rPr>
        <w:t xml:space="preserve">ANNUAL </w:t>
      </w:r>
      <w:r w:rsidRPr="007C2F8F">
        <w:rPr>
          <w:rFonts w:ascii="Times New Roman" w:hAnsi="Times New Roman" w:cs="Times New Roman"/>
          <w:b/>
          <w:color w:val="EE0000"/>
          <w:sz w:val="24"/>
          <w:szCs w:val="24"/>
        </w:rPr>
        <w:t>NOTICE</w:t>
      </w:r>
      <w:r>
        <w:rPr>
          <w:rFonts w:ascii="Times New Roman" w:hAnsi="Times New Roman" w:cs="Times New Roman"/>
          <w:b/>
          <w:color w:val="EE0000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/>
          <w:color w:val="EE0000"/>
          <w:sz w:val="24"/>
          <w:szCs w:val="24"/>
        </w:rPr>
        <w:t xml:space="preserve"> </w:t>
      </w:r>
    </w:p>
    <w:p w14:paraId="7B47C279" w14:textId="3FDA9992" w:rsidR="007C2F8F" w:rsidRPr="007C2F8F" w:rsidRDefault="007C2F8F" w:rsidP="00DB200E">
      <w:pPr>
        <w:spacing w:before="240" w:after="0" w:line="240" w:lineRule="auto"/>
        <w:rPr>
          <w:rFonts w:ascii="Times New Roman" w:hAnsi="Times New Roman" w:cs="Times New Roman"/>
          <w:bCs/>
          <w:color w:val="EE0000"/>
          <w:sz w:val="24"/>
          <w:szCs w:val="24"/>
        </w:rPr>
      </w:pPr>
      <w:r>
        <w:rPr>
          <w:rFonts w:ascii="Times New Roman" w:hAnsi="Times New Roman" w:cs="Times New Roman"/>
          <w:bCs/>
          <w:color w:val="EE0000"/>
          <w:sz w:val="24"/>
          <w:szCs w:val="24"/>
        </w:rPr>
        <w:t>The Director of Schools/designee shall annually notify the charter school of whether the charter school is “</w:t>
      </w:r>
      <w:proofErr w:type="gramStart"/>
      <w:r>
        <w:rPr>
          <w:rFonts w:ascii="Times New Roman" w:hAnsi="Times New Roman" w:cs="Times New Roman"/>
          <w:bCs/>
          <w:color w:val="EE0000"/>
          <w:sz w:val="24"/>
          <w:szCs w:val="24"/>
        </w:rPr>
        <w:t>on-track</w:t>
      </w:r>
      <w:proofErr w:type="gramEnd"/>
      <w:r>
        <w:rPr>
          <w:rFonts w:ascii="Times New Roman" w:hAnsi="Times New Roman" w:cs="Times New Roman"/>
          <w:bCs/>
          <w:color w:val="EE0000"/>
          <w:sz w:val="24"/>
          <w:szCs w:val="24"/>
        </w:rPr>
        <w:t>” or “off-track” for renewal. The status of each charter school shall be published in the annual authorizing report.</w:t>
      </w:r>
    </w:p>
    <w:p w14:paraId="42D9B205" w14:textId="7A486559" w:rsidR="00DB200E" w:rsidRPr="00651AC7" w:rsidRDefault="00DB200E" w:rsidP="00DB200E">
      <w:pPr>
        <w:spacing w:before="240"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C2F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INTERIM</w:t>
      </w:r>
      <w:r w:rsidRPr="00651A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REVIEW</w:t>
      </w:r>
    </w:p>
    <w:p w14:paraId="4E30AC3C" w14:textId="79E9844B" w:rsidR="00D173B2" w:rsidRPr="004A14E0" w:rsidRDefault="00DB200E" w:rsidP="00CA653A">
      <w:pPr>
        <w:spacing w:before="240"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51A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The Director of Schools/designee shall conduct an interim review of a charter school in the fifth year of a charter term in accordance with guidelines developed by the </w:t>
      </w:r>
      <w:r w:rsidR="00FB2B65" w:rsidRPr="00651A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State Board of Education</w:t>
      </w:r>
      <w:r w:rsidRPr="00651A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As part of this process, the charter school shall submit a report on the progress of the school</w:t>
      </w:r>
      <w:r w:rsidRPr="004A14E0">
        <w:rPr>
          <w:rFonts w:ascii="Times New Roman" w:hAnsi="Times New Roman" w:cs="Times New Roman"/>
          <w:bCs/>
          <w:sz w:val="24"/>
          <w:szCs w:val="24"/>
        </w:rPr>
        <w:t xml:space="preserve"> in achieving the goals and objectives set forth in the charter agreement.</w:t>
      </w:r>
      <w:r w:rsidRPr="007C2F8F">
        <w:rPr>
          <w:rFonts w:ascii="Times New Roman" w:hAnsi="Times New Roman" w:cs="Times New Roman"/>
          <w:bCs/>
          <w:strike/>
          <w:sz w:val="24"/>
          <w:szCs w:val="24"/>
          <w:vertAlign w:val="superscript"/>
        </w:rPr>
        <w:t>1</w:t>
      </w:r>
      <w:r w:rsidR="007C2F8F" w:rsidRPr="007C2F8F">
        <w:rPr>
          <w:rFonts w:ascii="Times New Roman" w:hAnsi="Times New Roman" w:cs="Times New Roman"/>
          <w:bCs/>
          <w:color w:val="EE0000"/>
          <w:sz w:val="24"/>
          <w:szCs w:val="24"/>
          <w:vertAlign w:val="superscript"/>
        </w:rPr>
        <w:t>2</w:t>
      </w:r>
      <w:r w:rsidRPr="007C2F8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94ABB85" w14:textId="506BA497" w:rsidR="00CA653A" w:rsidRPr="004A14E0" w:rsidRDefault="00CA653A" w:rsidP="00CA653A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4E0">
        <w:rPr>
          <w:rFonts w:ascii="Times New Roman" w:hAnsi="Times New Roman" w:cs="Times New Roman"/>
          <w:b/>
          <w:sz w:val="24"/>
          <w:szCs w:val="24"/>
        </w:rPr>
        <w:t>CUMULATIVE PERFORMA</w:t>
      </w:r>
      <w:r w:rsidR="00281D47">
        <w:rPr>
          <w:rFonts w:ascii="Times New Roman" w:hAnsi="Times New Roman" w:cs="Times New Roman"/>
          <w:b/>
          <w:sz w:val="24"/>
          <w:szCs w:val="24"/>
        </w:rPr>
        <w:t>N</w:t>
      </w:r>
      <w:r w:rsidRPr="004A14E0">
        <w:rPr>
          <w:rFonts w:ascii="Times New Roman" w:hAnsi="Times New Roman" w:cs="Times New Roman"/>
          <w:b/>
          <w:sz w:val="24"/>
          <w:szCs w:val="24"/>
        </w:rPr>
        <w:t xml:space="preserve">CE REPORT </w:t>
      </w:r>
    </w:p>
    <w:p w14:paraId="1308978A" w14:textId="0F01CADF" w:rsidR="00CA653A" w:rsidRPr="007C2F8F" w:rsidRDefault="005114AD" w:rsidP="00CA653A">
      <w:pPr>
        <w:spacing w:before="240" w:after="0" w:line="240" w:lineRule="auto"/>
        <w:rPr>
          <w:rFonts w:ascii="Times New Roman" w:hAnsi="Times New Roman" w:cs="Times New Roman"/>
          <w:color w:val="EE0000"/>
          <w:sz w:val="24"/>
          <w:szCs w:val="24"/>
          <w:vertAlign w:val="superscript"/>
        </w:rPr>
      </w:pPr>
      <w:r w:rsidRPr="004A14E0">
        <w:rPr>
          <w:rFonts w:ascii="Times New Roman" w:hAnsi="Times New Roman" w:cs="Times New Roman"/>
          <w:sz w:val="24"/>
          <w:szCs w:val="24"/>
        </w:rPr>
        <w:t xml:space="preserve">Three (3) months </w:t>
      </w:r>
      <w:r w:rsidR="00CA653A" w:rsidRPr="004A14E0">
        <w:rPr>
          <w:rFonts w:ascii="Times New Roman" w:hAnsi="Times New Roman" w:cs="Times New Roman"/>
          <w:sz w:val="24"/>
          <w:szCs w:val="24"/>
        </w:rPr>
        <w:t>prior to the date on which a charter school is required to submit a renewal application, the Director of Schools/designee shall submit a performance report to the charter school</w:t>
      </w:r>
      <w:r w:rsidR="00DB200E" w:rsidRPr="004A14E0">
        <w:rPr>
          <w:rFonts w:ascii="Times New Roman" w:hAnsi="Times New Roman" w:cs="Times New Roman"/>
          <w:sz w:val="24"/>
          <w:szCs w:val="24"/>
        </w:rPr>
        <w:t xml:space="preserve"> that summarizes the school’s performance record over the charter term and states the summative findings concerning the school’s performance and prospects for renewal</w:t>
      </w:r>
      <w:r w:rsidR="00CA653A" w:rsidRPr="004A14E0">
        <w:rPr>
          <w:rFonts w:ascii="Times New Roman" w:hAnsi="Times New Roman" w:cs="Times New Roman"/>
          <w:sz w:val="24"/>
          <w:szCs w:val="24"/>
        </w:rPr>
        <w:t>.</w:t>
      </w:r>
      <w:r w:rsidR="00DB200E" w:rsidRPr="007C2F8F">
        <w:rPr>
          <w:rFonts w:ascii="Times New Roman" w:hAnsi="Times New Roman" w:cs="Times New Roman"/>
          <w:strike/>
          <w:sz w:val="24"/>
          <w:szCs w:val="24"/>
          <w:vertAlign w:val="superscript"/>
        </w:rPr>
        <w:t>2</w:t>
      </w:r>
      <w:r w:rsidR="007C2F8F">
        <w:rPr>
          <w:rFonts w:ascii="Times New Roman" w:hAnsi="Times New Roman" w:cs="Times New Roman"/>
          <w:color w:val="EE0000"/>
          <w:sz w:val="24"/>
          <w:szCs w:val="24"/>
          <w:vertAlign w:val="superscript"/>
        </w:rPr>
        <w:t>3</w:t>
      </w:r>
    </w:p>
    <w:p w14:paraId="07F0C647" w14:textId="4B7FB380" w:rsidR="00CA653A" w:rsidRPr="004A14E0" w:rsidRDefault="00CA653A" w:rsidP="00A0577A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4E0">
        <w:rPr>
          <w:rFonts w:ascii="Times New Roman" w:hAnsi="Times New Roman" w:cs="Times New Roman"/>
          <w:b/>
          <w:sz w:val="24"/>
          <w:szCs w:val="24"/>
        </w:rPr>
        <w:t>APPLICATION</w:t>
      </w:r>
      <w:r w:rsidR="002956BF" w:rsidRPr="004A14E0">
        <w:rPr>
          <w:rFonts w:ascii="Times New Roman" w:hAnsi="Times New Roman" w:cs="Times New Roman"/>
          <w:b/>
          <w:sz w:val="24"/>
          <w:szCs w:val="24"/>
        </w:rPr>
        <w:t xml:space="preserve"> AND EVALUATION</w:t>
      </w:r>
    </w:p>
    <w:p w14:paraId="7769D962" w14:textId="1BAD56DE" w:rsidR="00D06C89" w:rsidRPr="007C2F8F" w:rsidRDefault="00A0577A" w:rsidP="00D06C89">
      <w:pPr>
        <w:spacing w:before="240" w:after="0" w:line="240" w:lineRule="auto"/>
        <w:rPr>
          <w:rFonts w:ascii="Times New Roman" w:hAnsi="Times New Roman" w:cs="Times New Roman"/>
          <w:color w:val="EE0000"/>
          <w:sz w:val="24"/>
          <w:szCs w:val="24"/>
          <w:vertAlign w:val="superscript"/>
        </w:rPr>
      </w:pPr>
      <w:r w:rsidRPr="004A14E0">
        <w:rPr>
          <w:rFonts w:ascii="Times New Roman" w:hAnsi="Times New Roman" w:cs="Times New Roman"/>
          <w:sz w:val="24"/>
          <w:szCs w:val="24"/>
        </w:rPr>
        <w:t xml:space="preserve">No later than </w:t>
      </w:r>
      <w:r w:rsidR="00744A61" w:rsidRPr="004A14E0">
        <w:rPr>
          <w:rFonts w:ascii="Times New Roman" w:hAnsi="Times New Roman" w:cs="Times New Roman"/>
          <w:sz w:val="24"/>
          <w:szCs w:val="24"/>
        </w:rPr>
        <w:t>April</w:t>
      </w:r>
      <w:r w:rsidRPr="004A14E0">
        <w:rPr>
          <w:rFonts w:ascii="Times New Roman" w:hAnsi="Times New Roman" w:cs="Times New Roman"/>
          <w:sz w:val="24"/>
          <w:szCs w:val="24"/>
        </w:rPr>
        <w:t xml:space="preserve"> 1 of the year prior to the year in which the charter agreement expires, the governing body of a charter school shall </w:t>
      </w:r>
      <w:r w:rsidRPr="00651A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submit a renewal application to the </w:t>
      </w:r>
      <w:r w:rsidR="00857755" w:rsidRPr="00651AC7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651AC7">
        <w:rPr>
          <w:rFonts w:ascii="Times New Roman" w:hAnsi="Times New Roman" w:cs="Times New Roman"/>
          <w:color w:val="000000" w:themeColor="text1"/>
          <w:sz w:val="24"/>
          <w:szCs w:val="24"/>
        </w:rPr>
        <w:t>oard.</w:t>
      </w:r>
      <w:r w:rsidR="00DB200E" w:rsidRPr="007C2F8F">
        <w:rPr>
          <w:rFonts w:ascii="Times New Roman" w:hAnsi="Times New Roman" w:cs="Times New Roman"/>
          <w:strike/>
          <w:color w:val="000000" w:themeColor="text1"/>
          <w:sz w:val="24"/>
          <w:szCs w:val="24"/>
          <w:vertAlign w:val="superscript"/>
        </w:rPr>
        <w:t>3</w:t>
      </w:r>
      <w:r w:rsidR="007C2F8F">
        <w:rPr>
          <w:rFonts w:ascii="Times New Roman" w:hAnsi="Times New Roman" w:cs="Times New Roman"/>
          <w:color w:val="EE0000"/>
          <w:sz w:val="24"/>
          <w:szCs w:val="24"/>
          <w:vertAlign w:val="superscript"/>
        </w:rPr>
        <w:t>4</w:t>
      </w:r>
      <w:r w:rsidRPr="00651A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B2B65" w:rsidRPr="00651AC7">
        <w:rPr>
          <w:rFonts w:ascii="Times New Roman" w:hAnsi="Times New Roman" w:cs="Times New Roman"/>
          <w:color w:val="000000" w:themeColor="text1"/>
          <w:sz w:val="24"/>
          <w:szCs w:val="24"/>
        </w:rPr>
        <w:t>The Director of Schools/designee shall report each renewal application received to the Tennessee Public Charter School Commission (“the Commission”) within ten (10) days of receipt.</w:t>
      </w:r>
      <w:r w:rsidR="00FB2B65" w:rsidRPr="007C2F8F">
        <w:rPr>
          <w:rFonts w:ascii="Times New Roman" w:hAnsi="Times New Roman" w:cs="Times New Roman"/>
          <w:strike/>
          <w:color w:val="000000" w:themeColor="text1"/>
          <w:sz w:val="24"/>
          <w:szCs w:val="24"/>
          <w:vertAlign w:val="superscript"/>
        </w:rPr>
        <w:t>3</w:t>
      </w:r>
      <w:r w:rsidR="007C2F8F">
        <w:rPr>
          <w:rFonts w:ascii="Times New Roman" w:hAnsi="Times New Roman" w:cs="Times New Roman"/>
          <w:color w:val="EE0000"/>
          <w:sz w:val="24"/>
          <w:szCs w:val="24"/>
          <w:vertAlign w:val="superscript"/>
        </w:rPr>
        <w:t>4</w:t>
      </w:r>
    </w:p>
    <w:p w14:paraId="3A8404FE" w14:textId="3F33D87C" w:rsidR="00A0577A" w:rsidRPr="004A14E0" w:rsidRDefault="00D06C89" w:rsidP="00A0577A">
      <w:pPr>
        <w:spacing w:before="240"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651A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Director of Schools/designee shall conduct </w:t>
      </w:r>
      <w:r w:rsidRPr="004A14E0">
        <w:rPr>
          <w:rFonts w:ascii="Times New Roman" w:hAnsi="Times New Roman" w:cs="Times New Roman"/>
          <w:sz w:val="24"/>
          <w:szCs w:val="24"/>
        </w:rPr>
        <w:t>a renewal evaluation site visit to each charter school that submits a charter renewal application.</w:t>
      </w:r>
    </w:p>
    <w:p w14:paraId="15F7C449" w14:textId="77777777" w:rsidR="005114AD" w:rsidRPr="004A14E0" w:rsidRDefault="005114AD" w:rsidP="005114AD">
      <w:pPr>
        <w:spacing w:before="240"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4A14E0">
        <w:rPr>
          <w:rFonts w:ascii="Times New Roman" w:hAnsi="Times New Roman" w:cs="Times New Roman"/>
          <w:sz w:val="24"/>
          <w:szCs w:val="24"/>
        </w:rPr>
        <w:t>The Board will make renewal decisions by February 1</w:t>
      </w:r>
      <w:r w:rsidRPr="004A14E0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4A14E0">
        <w:rPr>
          <w:rFonts w:ascii="Times New Roman" w:hAnsi="Times New Roman" w:cs="Times New Roman"/>
          <w:sz w:val="24"/>
          <w:szCs w:val="24"/>
        </w:rPr>
        <w:t xml:space="preserve"> in the year the charter school agreement expires.</w:t>
      </w:r>
    </w:p>
    <w:p w14:paraId="73B43AE2" w14:textId="2CE914FA" w:rsidR="00485CAC" w:rsidRPr="007C2F8F" w:rsidRDefault="00485CAC" w:rsidP="00EF3C03">
      <w:pPr>
        <w:spacing w:before="240" w:after="0" w:line="240" w:lineRule="auto"/>
        <w:rPr>
          <w:rFonts w:ascii="Times New Roman" w:hAnsi="Times New Roman" w:cs="Times New Roman"/>
          <w:b/>
          <w:color w:val="EE0000"/>
          <w:sz w:val="24"/>
          <w:szCs w:val="24"/>
          <w:vertAlign w:val="superscript"/>
        </w:rPr>
      </w:pPr>
      <w:r w:rsidRPr="004A14E0">
        <w:rPr>
          <w:rFonts w:ascii="Times New Roman" w:hAnsi="Times New Roman" w:cs="Times New Roman"/>
          <w:b/>
          <w:sz w:val="24"/>
          <w:szCs w:val="24"/>
        </w:rPr>
        <w:t>RENEWAL CRITERIA</w:t>
      </w:r>
      <w:r w:rsidR="00DB200E" w:rsidRPr="007C2F8F">
        <w:rPr>
          <w:rFonts w:ascii="Times New Roman" w:hAnsi="Times New Roman" w:cs="Times New Roman"/>
          <w:b/>
          <w:strike/>
          <w:sz w:val="24"/>
          <w:szCs w:val="24"/>
          <w:vertAlign w:val="superscript"/>
        </w:rPr>
        <w:t>4</w:t>
      </w:r>
      <w:r w:rsidR="007C2F8F">
        <w:rPr>
          <w:rFonts w:ascii="Times New Roman" w:hAnsi="Times New Roman" w:cs="Times New Roman"/>
          <w:b/>
          <w:color w:val="EE0000"/>
          <w:sz w:val="24"/>
          <w:szCs w:val="24"/>
          <w:vertAlign w:val="superscript"/>
        </w:rPr>
        <w:t>5</w:t>
      </w:r>
    </w:p>
    <w:p w14:paraId="43360B10" w14:textId="1C85A8E9" w:rsidR="00DB200E" w:rsidRPr="00651AC7" w:rsidRDefault="00DB200E" w:rsidP="00DB200E">
      <w:pPr>
        <w:spacing w:before="24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14E0">
        <w:rPr>
          <w:rFonts w:ascii="Times New Roman" w:hAnsi="Times New Roman" w:cs="Times New Roman"/>
          <w:sz w:val="24"/>
          <w:szCs w:val="24"/>
        </w:rPr>
        <w:t>The Board shall define and communicate with schools the criteria for renewal that is consistent with the charter agreement. The Board shall make its renewal decision based on the</w:t>
      </w:r>
      <w:r w:rsidRPr="004A14E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A14E0">
        <w:rPr>
          <w:rFonts w:ascii="Times New Roman" w:hAnsi="Times New Roman" w:cs="Times New Roman"/>
          <w:sz w:val="24"/>
          <w:szCs w:val="24"/>
        </w:rPr>
        <w:t xml:space="preserve">renewal application, annual </w:t>
      </w:r>
      <w:r w:rsidR="00FB2B65" w:rsidRPr="00651A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authorizer </w:t>
      </w:r>
      <w:r w:rsidRPr="00651A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reports, and renewal performance report. </w:t>
      </w:r>
    </w:p>
    <w:p w14:paraId="62E11C6E" w14:textId="19EED302" w:rsidR="007C2F8F" w:rsidRDefault="00DB200E" w:rsidP="00236F0A">
      <w:pPr>
        <w:spacing w:before="24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AC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Within ten (10) days of the Board voting by resolution on a renewal application, the Director of Schools/designee shall promptly notify a school of its renewal recommendation and decision, including the reasons for the decision and any rights to an appeal. The Director of Schools/designee shall promptly communicate renewal decisions to the school community and publ</w:t>
      </w:r>
      <w:r w:rsidR="004A14E0" w:rsidRPr="00651AC7">
        <w:rPr>
          <w:rFonts w:ascii="Times New Roman" w:hAnsi="Times New Roman" w:cs="Times New Roman"/>
          <w:color w:val="000000" w:themeColor="text1"/>
          <w:sz w:val="24"/>
          <w:szCs w:val="24"/>
        </w:rPr>
        <w:t>ic</w:t>
      </w:r>
      <w:r w:rsidR="00FB2B65" w:rsidRPr="00651A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 well as the Department of Education and the Commission</w:t>
      </w:r>
      <w:r w:rsidR="005F3B4D" w:rsidRPr="00651AC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AA9A0F" w14:textId="77777777" w:rsidR="007C2F8F" w:rsidRPr="007C2F8F" w:rsidRDefault="007C2F8F" w:rsidP="007C2F8F">
      <w:pPr>
        <w:spacing w:before="240" w:after="0" w:line="240" w:lineRule="auto"/>
        <w:rPr>
          <w:rFonts w:ascii="Times New Roman" w:hAnsi="Times New Roman" w:cs="Times New Roman"/>
          <w:i/>
          <w:iCs/>
          <w:color w:val="EE0000"/>
          <w:sz w:val="24"/>
          <w:szCs w:val="24"/>
        </w:rPr>
      </w:pPr>
      <w:r w:rsidRPr="007C2F8F">
        <w:rPr>
          <w:rFonts w:ascii="Times New Roman" w:hAnsi="Times New Roman" w:cs="Times New Roman"/>
          <w:i/>
          <w:iCs/>
          <w:color w:val="EE0000"/>
          <w:sz w:val="24"/>
          <w:szCs w:val="24"/>
        </w:rPr>
        <w:t>High-Performing Charters</w:t>
      </w:r>
    </w:p>
    <w:p w14:paraId="2FE52105" w14:textId="77777777" w:rsidR="007C2F8F" w:rsidRPr="007C2F8F" w:rsidRDefault="007C2F8F" w:rsidP="007C2F8F">
      <w:pPr>
        <w:spacing w:before="240" w:after="0" w:line="240" w:lineRule="auto"/>
        <w:rPr>
          <w:rFonts w:ascii="Times New Roman" w:hAnsi="Times New Roman" w:cs="Times New Roman"/>
          <w:color w:val="EE0000"/>
          <w:sz w:val="24"/>
          <w:szCs w:val="24"/>
          <w:vertAlign w:val="superscript"/>
        </w:rPr>
      </w:pPr>
      <w:r w:rsidRPr="007C2F8F">
        <w:rPr>
          <w:rFonts w:ascii="Times New Roman" w:hAnsi="Times New Roman" w:cs="Times New Roman"/>
          <w:color w:val="EE0000"/>
          <w:sz w:val="24"/>
          <w:szCs w:val="24"/>
        </w:rPr>
        <w:t>High-performing charter school renewal applications shall be automatically approved for renewal. A charter school will be deemed high-performing if it:</w:t>
      </w:r>
      <w:r w:rsidRPr="007C2F8F">
        <w:rPr>
          <w:rFonts w:ascii="Times New Roman" w:hAnsi="Times New Roman" w:cs="Times New Roman"/>
          <w:color w:val="EE0000"/>
          <w:sz w:val="24"/>
          <w:szCs w:val="24"/>
          <w:vertAlign w:val="superscript"/>
        </w:rPr>
        <w:t>1</w:t>
      </w:r>
    </w:p>
    <w:p w14:paraId="0430820E" w14:textId="77777777" w:rsidR="007C2F8F" w:rsidRPr="007C2F8F" w:rsidRDefault="007C2F8F" w:rsidP="007C2F8F">
      <w:pPr>
        <w:pStyle w:val="ListParagraph"/>
        <w:numPr>
          <w:ilvl w:val="0"/>
          <w:numId w:val="8"/>
        </w:numPr>
        <w:spacing w:before="240" w:after="0" w:line="240" w:lineRule="auto"/>
        <w:rPr>
          <w:rFonts w:ascii="Times New Roman" w:hAnsi="Times New Roman" w:cs="Times New Roman"/>
          <w:color w:val="EE0000"/>
          <w:sz w:val="24"/>
          <w:szCs w:val="24"/>
        </w:rPr>
      </w:pPr>
      <w:r w:rsidRPr="007C2F8F">
        <w:rPr>
          <w:rFonts w:ascii="Times New Roman" w:hAnsi="Times New Roman" w:cs="Times New Roman"/>
          <w:color w:val="EE0000"/>
          <w:sz w:val="24"/>
          <w:szCs w:val="24"/>
        </w:rPr>
        <w:t>Has met or exceeded standards on at least seventy-five percent (75%) of the indicators in each section of the school performance framework in each of the three (3) immediately preceding school years;</w:t>
      </w:r>
    </w:p>
    <w:p w14:paraId="53FA0044" w14:textId="77777777" w:rsidR="007C2F8F" w:rsidRPr="007C2F8F" w:rsidRDefault="007C2F8F" w:rsidP="007C2F8F">
      <w:pPr>
        <w:pStyle w:val="ListParagraph"/>
        <w:spacing w:before="240" w:after="0" w:line="240" w:lineRule="auto"/>
        <w:rPr>
          <w:rFonts w:ascii="Times New Roman" w:hAnsi="Times New Roman" w:cs="Times New Roman"/>
          <w:color w:val="EE0000"/>
          <w:sz w:val="24"/>
          <w:szCs w:val="24"/>
        </w:rPr>
      </w:pPr>
    </w:p>
    <w:p w14:paraId="38E91ED9" w14:textId="77777777" w:rsidR="007C2F8F" w:rsidRPr="007C2F8F" w:rsidRDefault="007C2F8F" w:rsidP="007C2F8F">
      <w:pPr>
        <w:pStyle w:val="ListParagraph"/>
        <w:numPr>
          <w:ilvl w:val="0"/>
          <w:numId w:val="8"/>
        </w:numPr>
        <w:spacing w:before="240" w:after="0" w:line="240" w:lineRule="auto"/>
        <w:rPr>
          <w:rFonts w:ascii="Times New Roman" w:hAnsi="Times New Roman" w:cs="Times New Roman"/>
          <w:color w:val="EE0000"/>
          <w:sz w:val="24"/>
          <w:szCs w:val="24"/>
        </w:rPr>
      </w:pPr>
      <w:r w:rsidRPr="007C2F8F">
        <w:rPr>
          <w:rFonts w:ascii="Times New Roman" w:hAnsi="Times New Roman" w:cs="Times New Roman"/>
          <w:color w:val="EE0000"/>
          <w:sz w:val="24"/>
          <w:szCs w:val="24"/>
        </w:rPr>
        <w:t>Has attained a school composite level of “above expectations” or “significantly above expectations” as represented by the Tennessee Value-Added Assessment System (TVAAS) in each of the three (3) immediately preceding school years; and</w:t>
      </w:r>
    </w:p>
    <w:p w14:paraId="6251451E" w14:textId="77777777" w:rsidR="007C2F8F" w:rsidRPr="007C2F8F" w:rsidRDefault="007C2F8F" w:rsidP="007C2F8F">
      <w:pPr>
        <w:pStyle w:val="ListParagraph"/>
        <w:spacing w:before="240" w:after="0" w:line="240" w:lineRule="auto"/>
        <w:rPr>
          <w:rFonts w:ascii="Times New Roman" w:hAnsi="Times New Roman" w:cs="Times New Roman"/>
          <w:color w:val="EE0000"/>
          <w:sz w:val="24"/>
          <w:szCs w:val="24"/>
        </w:rPr>
      </w:pPr>
    </w:p>
    <w:p w14:paraId="62D58B61" w14:textId="77777777" w:rsidR="007C2F8F" w:rsidRPr="007C2F8F" w:rsidRDefault="007C2F8F" w:rsidP="007C2F8F">
      <w:pPr>
        <w:pStyle w:val="ListParagraph"/>
        <w:numPr>
          <w:ilvl w:val="0"/>
          <w:numId w:val="8"/>
        </w:numPr>
        <w:spacing w:before="240" w:after="0" w:line="240" w:lineRule="auto"/>
        <w:rPr>
          <w:rFonts w:ascii="Times New Roman" w:hAnsi="Times New Roman" w:cs="Times New Roman"/>
          <w:color w:val="EE0000"/>
          <w:sz w:val="24"/>
          <w:szCs w:val="24"/>
        </w:rPr>
      </w:pPr>
      <w:r w:rsidRPr="007C2F8F">
        <w:rPr>
          <w:rFonts w:ascii="Times New Roman" w:hAnsi="Times New Roman" w:cs="Times New Roman"/>
          <w:color w:val="EE0000"/>
          <w:sz w:val="24"/>
          <w:szCs w:val="24"/>
        </w:rPr>
        <w:t xml:space="preserve">Has had no significant audit findings during the term of the current charter agreement. </w:t>
      </w:r>
    </w:p>
    <w:p w14:paraId="3550EF44" w14:textId="77777777" w:rsidR="007C2F8F" w:rsidRPr="007C2F8F" w:rsidRDefault="007C2F8F" w:rsidP="007C2F8F">
      <w:pPr>
        <w:spacing w:before="240" w:after="0" w:line="240" w:lineRule="auto"/>
        <w:rPr>
          <w:rFonts w:ascii="Times New Roman" w:hAnsi="Times New Roman" w:cs="Times New Roman"/>
          <w:color w:val="EE0000"/>
          <w:sz w:val="24"/>
          <w:szCs w:val="24"/>
        </w:rPr>
      </w:pPr>
      <w:r w:rsidRPr="007C2F8F">
        <w:rPr>
          <w:rFonts w:ascii="Times New Roman" w:hAnsi="Times New Roman" w:cs="Times New Roman"/>
          <w:color w:val="EE0000"/>
          <w:sz w:val="24"/>
          <w:szCs w:val="24"/>
        </w:rPr>
        <w:t>Within ten (10) days of the Board approving a high-performing charter school for renewal, the Director of Schools/designee shall report the approval to the Department of Education and the Commission.</w:t>
      </w:r>
    </w:p>
    <w:p w14:paraId="33EB4BDC" w14:textId="260FD362" w:rsidR="007C2F8F" w:rsidRPr="007C2F8F" w:rsidRDefault="007C2F8F" w:rsidP="00236F0A">
      <w:pPr>
        <w:spacing w:before="240"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sectPr w:rsidR="007C2F8F" w:rsidRPr="007C2F8F" w:rsidSect="00940AD0">
          <w:headerReference w:type="default" r:id="rId11"/>
          <w:footerReference w:type="default" r:id="rId12"/>
          <w:footerReference w:type="first" r:id="rId13"/>
          <w:endnotePr>
            <w:numFmt w:val="decimal"/>
          </w:endnotePr>
          <w:pgSz w:w="12240" w:h="15840"/>
          <w:pgMar w:top="1440" w:right="1152" w:bottom="1440" w:left="1152" w:header="720" w:footer="720" w:gutter="0"/>
          <w:lnNumType w:countBy="1"/>
          <w:cols w:space="720"/>
          <w:titlePg/>
          <w:docGrid w:linePitch="360"/>
        </w:sect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8"/>
        <w:gridCol w:w="4430"/>
      </w:tblGrid>
      <w:tr w:rsidR="00651AC7" w:rsidRPr="006D31C4" w14:paraId="6DA88405" w14:textId="77777777" w:rsidTr="0072372E">
        <w:trPr>
          <w:trHeight w:val="215"/>
        </w:trPr>
        <w:tc>
          <w:tcPr>
            <w:tcW w:w="5220" w:type="dxa"/>
            <w:tcBorders>
              <w:bottom w:val="single" w:sz="4" w:space="0" w:color="auto"/>
            </w:tcBorders>
          </w:tcPr>
          <w:p w14:paraId="0B7137DF" w14:textId="77777777" w:rsidR="00651AC7" w:rsidRPr="00BF79E0" w:rsidRDefault="00651AC7" w:rsidP="0072372E">
            <w:pPr>
              <w:spacing w:before="24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</w:p>
        </w:tc>
        <w:tc>
          <w:tcPr>
            <w:tcW w:w="4554" w:type="dxa"/>
          </w:tcPr>
          <w:p w14:paraId="1179185E" w14:textId="77777777" w:rsidR="00651AC7" w:rsidRPr="006D31C4" w:rsidRDefault="00651AC7" w:rsidP="0072372E">
            <w:pPr>
              <w:spacing w:before="24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</w:p>
        </w:tc>
      </w:tr>
      <w:tr w:rsidR="00651AC7" w:rsidRPr="006D31C4" w14:paraId="6026CA49" w14:textId="77777777" w:rsidTr="0072372E">
        <w:trPr>
          <w:trHeight w:val="323"/>
        </w:trPr>
        <w:tc>
          <w:tcPr>
            <w:tcW w:w="5220" w:type="dxa"/>
            <w:tcBorders>
              <w:top w:val="single" w:sz="4" w:space="0" w:color="auto"/>
            </w:tcBorders>
          </w:tcPr>
          <w:p w14:paraId="74DDA4A8" w14:textId="77777777" w:rsidR="00651AC7" w:rsidRPr="00BF79E0" w:rsidRDefault="00651AC7" w:rsidP="0072372E">
            <w:pPr>
              <w:spacing w:before="120"/>
              <w:ind w:right="72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 w:rsidRPr="00BF79E0">
              <w:rPr>
                <w:rFonts w:ascii="Times-Roman" w:hAnsi="Times-Roman" w:cs="Times-Roman"/>
                <w:color w:val="000000"/>
                <w:sz w:val="18"/>
                <w:szCs w:val="18"/>
              </w:rPr>
              <w:t>Legal References</w:t>
            </w:r>
          </w:p>
        </w:tc>
        <w:tc>
          <w:tcPr>
            <w:tcW w:w="4554" w:type="dxa"/>
          </w:tcPr>
          <w:p w14:paraId="7602AFFF" w14:textId="77777777" w:rsidR="00651AC7" w:rsidRPr="006D31C4" w:rsidRDefault="00651AC7" w:rsidP="0072372E">
            <w:pPr>
              <w:spacing w:before="12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</w:p>
        </w:tc>
      </w:tr>
      <w:tr w:rsidR="00651AC7" w:rsidRPr="006D31C4" w14:paraId="4D5AE2BC" w14:textId="77777777" w:rsidTr="0072372E">
        <w:tc>
          <w:tcPr>
            <w:tcW w:w="5220" w:type="dxa"/>
          </w:tcPr>
          <w:p w14:paraId="416B8984" w14:textId="0A661A4F" w:rsidR="007C2F8F" w:rsidRPr="007C2F8F" w:rsidRDefault="007C2F8F" w:rsidP="0072372E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instrText>HYPERLINK "https://publications.tnsosfiles.com/acts/114/pub/pc1012.pdf"</w:instrTex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separate"/>
            </w:r>
            <w:r w:rsidRPr="007C2F8F">
              <w:rPr>
                <w:rStyle w:val="Hyperlink"/>
                <w:rFonts w:ascii="Times New Roman" w:hAnsi="Times New Roman" w:cs="Times New Roman"/>
                <w:sz w:val="18"/>
                <w:szCs w:val="18"/>
              </w:rPr>
              <w:t>Public Acts of 2026, Chapter No. 1012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end"/>
            </w:r>
          </w:p>
          <w:p w14:paraId="4B2B4E13" w14:textId="40B6D739" w:rsidR="00651AC7" w:rsidRPr="007C2F8F" w:rsidRDefault="00651AC7" w:rsidP="0072372E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strike/>
                <w:color w:val="000000"/>
                <w:sz w:val="18"/>
                <w:szCs w:val="18"/>
              </w:rPr>
            </w:pPr>
            <w:hyperlink r:id="rId14">
              <w:r w:rsidRPr="5F0DBC2D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49-13-121(k)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hyperlink r:id="rId15" w:history="1">
              <w:r w:rsidRPr="007C2F8F">
                <w:rPr>
                  <w:rStyle w:val="Hyperlink"/>
                  <w:rFonts w:ascii="Times New Roman" w:hAnsi="Times New Roman" w:cs="Times New Roman"/>
                  <w:strike/>
                  <w:sz w:val="18"/>
                  <w:szCs w:val="18"/>
                </w:rPr>
                <w:t>Public Acts of 2025, Chapter No. 275</w:t>
              </w:r>
            </w:hyperlink>
          </w:p>
          <w:p w14:paraId="575F1CE5" w14:textId="77777777" w:rsidR="00651AC7" w:rsidRDefault="00651AC7" w:rsidP="0072372E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6">
              <w:r w:rsidRPr="5F0DBC2D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State Board of Education Policy 6.111</w:t>
              </w:r>
            </w:hyperlink>
          </w:p>
          <w:p w14:paraId="76E46FE7" w14:textId="77777777" w:rsidR="00651AC7" w:rsidRPr="007C2F8F" w:rsidRDefault="00651AC7" w:rsidP="0072372E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strike/>
                <w:color w:val="000000"/>
                <w:sz w:val="18"/>
                <w:szCs w:val="18"/>
              </w:rPr>
            </w:pPr>
            <w:r>
              <w:fldChar w:fldCharType="begin"/>
            </w:r>
            <w:r>
              <w:instrText>HYPERLINK "https://legal.tsba.net/state-statutes/t-c-a-§-49-13-121-renewal-of-charter-voluntary-closure" \h</w:instrText>
            </w:r>
            <w:r>
              <w:fldChar w:fldCharType="separate"/>
            </w:r>
            <w:r w:rsidRPr="5F0DBC2D">
              <w:rPr>
                <w:rStyle w:val="Hyperlink"/>
                <w:rFonts w:ascii="Times New Roman" w:hAnsi="Times New Roman" w:cs="Times New Roman"/>
                <w:sz w:val="18"/>
                <w:szCs w:val="18"/>
              </w:rPr>
              <w:t>TCA 49-13-121(a)</w:t>
            </w:r>
            <w: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hyperlink r:id="rId17" w:history="1">
              <w:r w:rsidRPr="007C2F8F">
                <w:rPr>
                  <w:rStyle w:val="Hyperlink"/>
                  <w:rFonts w:ascii="Times New Roman" w:hAnsi="Times New Roman" w:cs="Times New Roman"/>
                  <w:strike/>
                  <w:sz w:val="18"/>
                  <w:szCs w:val="18"/>
                </w:rPr>
                <w:t>Public Acts of 2025, Chapter No. 275</w:t>
              </w:r>
            </w:hyperlink>
          </w:p>
          <w:p w14:paraId="34A5F4A5" w14:textId="77777777" w:rsidR="00651AC7" w:rsidRDefault="00651AC7" w:rsidP="0072372E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8">
              <w:r w:rsidRPr="5F0DBC2D">
                <w:rPr>
                  <w:rStyle w:val="Hyperlink"/>
                  <w:rFonts w:ascii="Times-Roman" w:hAnsi="Times-Roman" w:cs="Times-Roman"/>
                  <w:sz w:val="18"/>
                  <w:szCs w:val="18"/>
                </w:rPr>
                <w:t>TCA 49-13-121</w:t>
              </w:r>
            </w:hyperlink>
            <w:r w:rsidRPr="5F0DBC2D">
              <w:rPr>
                <w:rFonts w:ascii="Times-Roman" w:hAnsi="Times-Roman" w:cs="Times-Roman"/>
                <w:color w:val="000000" w:themeColor="text1"/>
                <w:sz w:val="18"/>
                <w:szCs w:val="18"/>
              </w:rPr>
              <w:t>;</w:t>
            </w:r>
            <w:r w:rsidRPr="5F0DBC2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hyperlink r:id="rId19">
              <w:r w:rsidRPr="5F0DBC2D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State Board of Education Policy 6.111</w:t>
              </w:r>
            </w:hyperlink>
            <w:r w:rsidRPr="007C2F8F">
              <w:rPr>
                <w:rFonts w:ascii="Times New Roman" w:hAnsi="Times New Roman" w:cs="Times New Roman"/>
                <w:strike/>
                <w:sz w:val="18"/>
                <w:szCs w:val="18"/>
              </w:rPr>
              <w:t xml:space="preserve">; </w:t>
            </w:r>
            <w:hyperlink r:id="rId20" w:history="1">
              <w:r w:rsidRPr="007C2F8F">
                <w:rPr>
                  <w:rStyle w:val="Hyperlink"/>
                  <w:rFonts w:ascii="Times New Roman" w:hAnsi="Times New Roman" w:cs="Times New Roman"/>
                  <w:strike/>
                  <w:sz w:val="18"/>
                  <w:szCs w:val="18"/>
                </w:rPr>
                <w:t>Public Acts of 2025, Chapter No. 275</w:t>
              </w:r>
            </w:hyperlink>
          </w:p>
          <w:p w14:paraId="5DA71DDB" w14:textId="77777777" w:rsidR="00651AC7" w:rsidRPr="008B0E73" w:rsidRDefault="00651AC7" w:rsidP="0072372E">
            <w:pPr>
              <w:pStyle w:val="ListParagraph"/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54" w:type="dxa"/>
          </w:tcPr>
          <w:p w14:paraId="6F313213" w14:textId="77777777" w:rsidR="00651AC7" w:rsidRPr="006D31C4" w:rsidRDefault="00651AC7" w:rsidP="0072372E">
            <w:pPr>
              <w:spacing w:before="24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</w:p>
        </w:tc>
      </w:tr>
    </w:tbl>
    <w:p w14:paraId="7AD30E14" w14:textId="3CA52972" w:rsidR="00C02466" w:rsidRDefault="00C02466" w:rsidP="007674B4">
      <w:pPr>
        <w:suppressLineNumbers/>
        <w:spacing w:before="240" w:after="0" w:line="240" w:lineRule="auto"/>
        <w:rPr>
          <w:rFonts w:ascii="Times-Roman" w:hAnsi="Times-Roman" w:cs="Times-Roman"/>
          <w:strike/>
          <w:color w:val="FF0000"/>
          <w:sz w:val="24"/>
          <w:szCs w:val="24"/>
        </w:rPr>
      </w:pPr>
    </w:p>
    <w:p w14:paraId="2733D4DB" w14:textId="06C293FC" w:rsidR="005114AD" w:rsidRDefault="005114AD" w:rsidP="007674B4">
      <w:pPr>
        <w:suppressLineNumbers/>
        <w:spacing w:before="240" w:after="0" w:line="240" w:lineRule="auto"/>
        <w:rPr>
          <w:rFonts w:ascii="Times-Roman" w:hAnsi="Times-Roman" w:cs="Times-Roman"/>
          <w:strike/>
          <w:color w:val="FF0000"/>
          <w:sz w:val="24"/>
          <w:szCs w:val="24"/>
        </w:rPr>
      </w:pPr>
    </w:p>
    <w:p w14:paraId="71B3CCDD" w14:textId="77777777" w:rsidR="005114AD" w:rsidRPr="005114AD" w:rsidRDefault="005114AD" w:rsidP="007674B4">
      <w:pPr>
        <w:suppressLineNumbers/>
        <w:spacing w:before="240" w:after="0" w:line="240" w:lineRule="auto"/>
        <w:rPr>
          <w:rFonts w:ascii="Times-Roman" w:hAnsi="Times-Roman" w:cs="Times-Roman"/>
          <w:strike/>
          <w:color w:val="FF0000"/>
          <w:sz w:val="24"/>
          <w:szCs w:val="24"/>
        </w:rPr>
      </w:pPr>
    </w:p>
    <w:p w14:paraId="13F0CBEF" w14:textId="77777777" w:rsidR="00C02466" w:rsidRPr="003D2A67" w:rsidRDefault="00C02466" w:rsidP="007674B4">
      <w:pPr>
        <w:suppressLineNumbers/>
        <w:spacing w:before="240"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14:paraId="510655A2" w14:textId="77777777" w:rsidR="005114AD" w:rsidRPr="003D2A67" w:rsidRDefault="005114AD" w:rsidP="007674B4">
      <w:pPr>
        <w:suppressLineNumbers/>
        <w:spacing w:before="240"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sectPr w:rsidR="005114AD" w:rsidRPr="003D2A67" w:rsidSect="007674B4"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F13F2" w14:textId="77777777" w:rsidR="006A5F95" w:rsidRDefault="006A5F95" w:rsidP="003D2A67">
      <w:pPr>
        <w:spacing w:after="0" w:line="240" w:lineRule="auto"/>
      </w:pPr>
      <w:r>
        <w:separator/>
      </w:r>
    </w:p>
  </w:endnote>
  <w:endnote w:type="continuationSeparator" w:id="0">
    <w:p w14:paraId="74DBEB51" w14:textId="77777777" w:rsidR="006A5F95" w:rsidRDefault="006A5F95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B54BF" w14:textId="3A8A7E6C" w:rsidR="00177493" w:rsidRPr="003D2A67" w:rsidRDefault="00177493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5114AD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5114AD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498ED01E" w14:textId="77777777" w:rsidR="00177493" w:rsidRDefault="001774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E2F3B" w14:textId="77777777" w:rsidR="00177493" w:rsidRDefault="00177493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56939C" wp14:editId="636993CC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44D3B2C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3pt,6.6pt" to="513.55pt,6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" strokecolor="black [3040]" strokeweight="1.5pt"/>
          </w:pict>
        </mc:Fallback>
      </mc:AlternateContent>
    </w:r>
  </w:p>
  <w:p w14:paraId="2926E3AB" w14:textId="1355F5ED" w:rsidR="00177493" w:rsidRPr="00DB5D2F" w:rsidRDefault="00177493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 xml:space="preserve">Version Date: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7C2F8F">
      <w:rPr>
        <w:rFonts w:ascii="Times New Roman" w:hAnsi="Times New Roman" w:cs="Times New Roman"/>
        <w:noProof/>
        <w:sz w:val="16"/>
        <w:szCs w:val="16"/>
      </w:rPr>
      <w:t>June 24, 2026</w:t>
    </w:r>
    <w:r>
      <w:rPr>
        <w:rFonts w:ascii="Times New Roman" w:hAnsi="Times New Roman" w:cs="Times New Roman"/>
        <w:sz w:val="16"/>
        <w:szCs w:val="16"/>
      </w:rPr>
      <w:fldChar w:fldCharType="end"/>
    </w:r>
    <w:r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C342B" w14:textId="77777777" w:rsidR="006A5F95" w:rsidRDefault="006A5F95" w:rsidP="003D2A67">
      <w:pPr>
        <w:spacing w:after="0" w:line="240" w:lineRule="auto"/>
      </w:pPr>
      <w:r>
        <w:separator/>
      </w:r>
    </w:p>
  </w:footnote>
  <w:footnote w:type="continuationSeparator" w:id="0">
    <w:p w14:paraId="497729BA" w14:textId="77777777" w:rsidR="006A5F95" w:rsidRDefault="006A5F95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C578F" w14:textId="4174E460" w:rsidR="00177493" w:rsidRDefault="00CC3544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Charter School Renewal</w:t>
    </w:r>
    <w:r w:rsidR="00177493">
      <w:rPr>
        <w:rFonts w:ascii="Times New Roman" w:hAnsi="Times New Roman" w:cs="Times New Roman"/>
        <w:b/>
        <w:sz w:val="16"/>
        <w:szCs w:val="16"/>
      </w:rPr>
      <w:tab/>
    </w:r>
    <w:r w:rsidR="00177493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1.905</w:t>
    </w:r>
  </w:p>
  <w:p w14:paraId="69880AF3" w14:textId="77777777" w:rsidR="00177493" w:rsidRPr="00CB7BA8" w:rsidRDefault="00177493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DF05ED" wp14:editId="66F33574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6ECD2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2pt,.9pt" to="509.2pt,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" strokecolor="#0d0d0d [3069]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301F1"/>
    <w:multiLevelType w:val="hybridMultilevel"/>
    <w:tmpl w:val="67C44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3C0EE1"/>
    <w:multiLevelType w:val="hybridMultilevel"/>
    <w:tmpl w:val="F7DC40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146ABF"/>
    <w:multiLevelType w:val="hybridMultilevel"/>
    <w:tmpl w:val="E6BA2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545757">
    <w:abstractNumId w:val="0"/>
  </w:num>
  <w:num w:numId="2" w16cid:durableId="1529833835">
    <w:abstractNumId w:val="7"/>
  </w:num>
  <w:num w:numId="3" w16cid:durableId="1364747840">
    <w:abstractNumId w:val="3"/>
  </w:num>
  <w:num w:numId="4" w16cid:durableId="26566287">
    <w:abstractNumId w:val="4"/>
  </w:num>
  <w:num w:numId="5" w16cid:durableId="1751850223">
    <w:abstractNumId w:val="2"/>
  </w:num>
  <w:num w:numId="6" w16cid:durableId="1202397012">
    <w:abstractNumId w:val="6"/>
  </w:num>
  <w:num w:numId="7" w16cid:durableId="1881546466">
    <w:abstractNumId w:val="5"/>
  </w:num>
  <w:num w:numId="8" w16cid:durableId="910967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70F"/>
    <w:rsid w:val="0007443F"/>
    <w:rsid w:val="000C67FF"/>
    <w:rsid w:val="000D266E"/>
    <w:rsid w:val="00113902"/>
    <w:rsid w:val="001160A6"/>
    <w:rsid w:val="00177493"/>
    <w:rsid w:val="001C66DB"/>
    <w:rsid w:val="001D679F"/>
    <w:rsid w:val="001E604C"/>
    <w:rsid w:val="001E778E"/>
    <w:rsid w:val="0020470F"/>
    <w:rsid w:val="00236F0A"/>
    <w:rsid w:val="00252E7E"/>
    <w:rsid w:val="00281D47"/>
    <w:rsid w:val="00292C97"/>
    <w:rsid w:val="002956BF"/>
    <w:rsid w:val="002F2835"/>
    <w:rsid w:val="002F4992"/>
    <w:rsid w:val="00320562"/>
    <w:rsid w:val="00357375"/>
    <w:rsid w:val="003D2A67"/>
    <w:rsid w:val="00407690"/>
    <w:rsid w:val="00437C38"/>
    <w:rsid w:val="004518BE"/>
    <w:rsid w:val="00470EE4"/>
    <w:rsid w:val="00485CAC"/>
    <w:rsid w:val="004932A3"/>
    <w:rsid w:val="00494812"/>
    <w:rsid w:val="004A14E0"/>
    <w:rsid w:val="004C6947"/>
    <w:rsid w:val="004E425C"/>
    <w:rsid w:val="005114AD"/>
    <w:rsid w:val="00530C40"/>
    <w:rsid w:val="00537FF2"/>
    <w:rsid w:val="005609DF"/>
    <w:rsid w:val="005B3F8D"/>
    <w:rsid w:val="005B684A"/>
    <w:rsid w:val="005F278E"/>
    <w:rsid w:val="005F3B4D"/>
    <w:rsid w:val="00605410"/>
    <w:rsid w:val="00651AC7"/>
    <w:rsid w:val="00654E2A"/>
    <w:rsid w:val="00665531"/>
    <w:rsid w:val="006701C4"/>
    <w:rsid w:val="00687C1A"/>
    <w:rsid w:val="006A5F95"/>
    <w:rsid w:val="006B63A9"/>
    <w:rsid w:val="006D31C4"/>
    <w:rsid w:val="0072381C"/>
    <w:rsid w:val="00740AFA"/>
    <w:rsid w:val="00744A61"/>
    <w:rsid w:val="007674B4"/>
    <w:rsid w:val="00780481"/>
    <w:rsid w:val="007843D9"/>
    <w:rsid w:val="007A20AB"/>
    <w:rsid w:val="007B54B2"/>
    <w:rsid w:val="007C2F8F"/>
    <w:rsid w:val="00850352"/>
    <w:rsid w:val="00857755"/>
    <w:rsid w:val="008A6E69"/>
    <w:rsid w:val="008B4231"/>
    <w:rsid w:val="008D1166"/>
    <w:rsid w:val="008E7D79"/>
    <w:rsid w:val="00933FFB"/>
    <w:rsid w:val="00940AD0"/>
    <w:rsid w:val="0094530F"/>
    <w:rsid w:val="00952F64"/>
    <w:rsid w:val="00963A14"/>
    <w:rsid w:val="0097652F"/>
    <w:rsid w:val="009947B0"/>
    <w:rsid w:val="009F52D0"/>
    <w:rsid w:val="00A0577A"/>
    <w:rsid w:val="00A24814"/>
    <w:rsid w:val="00A52AAD"/>
    <w:rsid w:val="00A63F7F"/>
    <w:rsid w:val="00A841CF"/>
    <w:rsid w:val="00AD13E9"/>
    <w:rsid w:val="00B43C06"/>
    <w:rsid w:val="00B82C2A"/>
    <w:rsid w:val="00BF3B96"/>
    <w:rsid w:val="00C02466"/>
    <w:rsid w:val="00C33D30"/>
    <w:rsid w:val="00C40946"/>
    <w:rsid w:val="00C70B45"/>
    <w:rsid w:val="00C9149F"/>
    <w:rsid w:val="00CA653A"/>
    <w:rsid w:val="00CB7BA8"/>
    <w:rsid w:val="00CC3544"/>
    <w:rsid w:val="00CF5B84"/>
    <w:rsid w:val="00D06C89"/>
    <w:rsid w:val="00D173B2"/>
    <w:rsid w:val="00D22888"/>
    <w:rsid w:val="00D41049"/>
    <w:rsid w:val="00D56508"/>
    <w:rsid w:val="00D66E34"/>
    <w:rsid w:val="00D75B60"/>
    <w:rsid w:val="00D84BA0"/>
    <w:rsid w:val="00DB200E"/>
    <w:rsid w:val="00DB5D2F"/>
    <w:rsid w:val="00DD2C40"/>
    <w:rsid w:val="00DE33E9"/>
    <w:rsid w:val="00E624BE"/>
    <w:rsid w:val="00E709B5"/>
    <w:rsid w:val="00E76FED"/>
    <w:rsid w:val="00E84E24"/>
    <w:rsid w:val="00E95C08"/>
    <w:rsid w:val="00EA6F36"/>
    <w:rsid w:val="00EC2323"/>
    <w:rsid w:val="00EC3E27"/>
    <w:rsid w:val="00ED5B23"/>
    <w:rsid w:val="00EE3B51"/>
    <w:rsid w:val="00EF3C03"/>
    <w:rsid w:val="00F306E4"/>
    <w:rsid w:val="00FA4515"/>
    <w:rsid w:val="00FB2B65"/>
    <w:rsid w:val="00FD03E8"/>
    <w:rsid w:val="00FF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61B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customStyle="1" w:styleId="BoardTitle">
    <w:name w:val="BoardTitle"/>
    <w:basedOn w:val="DefaultParagraphFont"/>
    <w:uiPriority w:val="1"/>
    <w:rsid w:val="000C67FF"/>
    <w:rPr>
      <w:rFonts w:ascii="Times New Roman" w:hAnsi="Times New Roman"/>
      <w:sz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EE3B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B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3B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B5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C354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41049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2F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s://legal.tsba.net/state-statutes/t-c-a-&#167;-49-13-121-renewal-of-charter-voluntary-closure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publications.tnsosfiles.com/acts/114/pub/pc0275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tn.gov/sbe/rules--policies-and-guidance/policies.html" TargetMode="External"/><Relationship Id="rId20" Type="http://schemas.openxmlformats.org/officeDocument/2006/relationships/hyperlink" Target="https://publications.tnsosfiles.com/acts/114/pub/pc0275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publications.tnsosfiles.com/acts/114/pub/pc0275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tn.gov/sbe/rules--policies-and-guidance/policies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egal.tsba.net/state-statutes/t-c-a-&#167;-49-13-121-renewal-of-charter-voluntary-closure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8D8ACA561F6D42A73A21E82B418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E5589-4CA1-354B-9BDE-F5FD17C1187B}"/>
      </w:docPartPr>
      <w:docPartBody>
        <w:p w:rsidR="005D1013" w:rsidRDefault="00724127">
          <w:pPr>
            <w:pStyle w:val="4A8D8ACA561F6D42A73A21E82B418BCF"/>
          </w:pPr>
          <w:r>
            <w:rPr>
              <w:rStyle w:val="PlaceholderText"/>
            </w:rPr>
            <w:t>Click here to choose a school board</w:t>
          </w:r>
          <w:r w:rsidRPr="004A036A">
            <w:rPr>
              <w:rStyle w:val="PlaceholderText"/>
            </w:rPr>
            <w:t>.</w:t>
          </w:r>
        </w:p>
      </w:docPartBody>
    </w:docPart>
    <w:docPart>
      <w:docPartPr>
        <w:name w:val="8D7128D3AB5B414E9FABB30B8F7DB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160D7-F87F-1B44-BBCB-A2B11ABAB3D8}"/>
      </w:docPartPr>
      <w:docPartBody>
        <w:p w:rsidR="005D1013" w:rsidRDefault="00724127">
          <w:pPr>
            <w:pStyle w:val="8D7128D3AB5B414E9FABB30B8F7DB526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AFF07247AB5C804DA6092FCBFF131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8B207-FA22-B14B-A342-0C621F9B01A2}"/>
      </w:docPartPr>
      <w:docPartBody>
        <w:p w:rsidR="005D1013" w:rsidRDefault="00724127">
          <w:pPr>
            <w:pStyle w:val="AFF07247AB5C804DA6092FCBFF131A49"/>
          </w:pPr>
          <w:r>
            <w:rPr>
              <w:rStyle w:val="PlaceholderText"/>
            </w:rPr>
            <w:t>Click here to enter the policy title</w:t>
          </w:r>
          <w:r w:rsidRPr="00CD7C0B">
            <w:rPr>
              <w:rStyle w:val="PlaceholderText"/>
            </w:rPr>
            <w:t>.</w:t>
          </w:r>
        </w:p>
      </w:docPartBody>
    </w:docPart>
    <w:docPart>
      <w:docPartPr>
        <w:name w:val="0A1AF2B93CFD9A4B8FA03A3AAF755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9C3F7A-964E-2945-809C-31D1DF01B114}"/>
      </w:docPartPr>
      <w:docPartBody>
        <w:p w:rsidR="005D1013" w:rsidRDefault="00724127">
          <w:pPr>
            <w:pStyle w:val="0A1AF2B93CFD9A4B8FA03A3AAF755FC7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63B1E2EA72C2F141B43DC97988593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20A05-53C2-D246-A0B0-B301F8F0AE9B}"/>
      </w:docPartPr>
      <w:docPartBody>
        <w:p w:rsidR="005D1013" w:rsidRDefault="00724127">
          <w:pPr>
            <w:pStyle w:val="63B1E2EA72C2F141B43DC9798859361F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5A4390B19698FE4D908EA6E7E7794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1C189-01E5-7B49-89C2-7020A9C0EC02}"/>
      </w:docPartPr>
      <w:docPartBody>
        <w:p w:rsidR="005D1013" w:rsidRDefault="00724127">
          <w:pPr>
            <w:pStyle w:val="5A4390B19698FE4D908EA6E7E779406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966E26180DC5348A0E8A455254EA9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508BA-6A91-964C-8C0B-92CDEDC1A0A1}"/>
      </w:docPartPr>
      <w:docPartBody>
        <w:p w:rsidR="005D1013" w:rsidRDefault="00724127">
          <w:pPr>
            <w:pStyle w:val="5966E26180DC5348A0E8A455254EA962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127"/>
    <w:rsid w:val="00004FC9"/>
    <w:rsid w:val="001C66DB"/>
    <w:rsid w:val="001E604C"/>
    <w:rsid w:val="00255530"/>
    <w:rsid w:val="00431359"/>
    <w:rsid w:val="00521D9C"/>
    <w:rsid w:val="005D1013"/>
    <w:rsid w:val="006606C7"/>
    <w:rsid w:val="006C6164"/>
    <w:rsid w:val="00724127"/>
    <w:rsid w:val="008D1166"/>
    <w:rsid w:val="008D36A1"/>
    <w:rsid w:val="008F3915"/>
    <w:rsid w:val="00B13F48"/>
    <w:rsid w:val="00B266C5"/>
    <w:rsid w:val="00B86C4C"/>
    <w:rsid w:val="00C206D4"/>
    <w:rsid w:val="00E54118"/>
    <w:rsid w:val="00FD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efaultImageDpi w14:val="32767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A8D8ACA561F6D42A73A21E82B418BCF">
    <w:name w:val="4A8D8ACA561F6D42A73A21E82B418BCF"/>
  </w:style>
  <w:style w:type="paragraph" w:customStyle="1" w:styleId="8D7128D3AB5B414E9FABB30B8F7DB526">
    <w:name w:val="8D7128D3AB5B414E9FABB30B8F7DB526"/>
  </w:style>
  <w:style w:type="paragraph" w:customStyle="1" w:styleId="AFF07247AB5C804DA6092FCBFF131A49">
    <w:name w:val="AFF07247AB5C804DA6092FCBFF131A49"/>
  </w:style>
  <w:style w:type="paragraph" w:customStyle="1" w:styleId="0A1AF2B93CFD9A4B8FA03A3AAF755FC7">
    <w:name w:val="0A1AF2B93CFD9A4B8FA03A3AAF755FC7"/>
  </w:style>
  <w:style w:type="paragraph" w:customStyle="1" w:styleId="63B1E2EA72C2F141B43DC9798859361F">
    <w:name w:val="63B1E2EA72C2F141B43DC9798859361F"/>
  </w:style>
  <w:style w:type="paragraph" w:customStyle="1" w:styleId="5A4390B19698FE4D908EA6E7E7794069">
    <w:name w:val="5A4390B19698FE4D908EA6E7E7794069"/>
  </w:style>
  <w:style w:type="paragraph" w:customStyle="1" w:styleId="5966E26180DC5348A0E8A455254EA962">
    <w:name w:val="5966E26180DC5348A0E8A455254EA9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54CB4FC662A479C35D9B8D1B3F52F" ma:contentTypeVersion="13" ma:contentTypeDescription="Create a new document." ma:contentTypeScope="" ma:versionID="abb5d4d2742bcc6c123e61131e1b15d0">
  <xsd:schema xmlns:xsd="http://www.w3.org/2001/XMLSchema" xmlns:xs="http://www.w3.org/2001/XMLSchema" xmlns:p="http://schemas.microsoft.com/office/2006/metadata/properties" xmlns:ns2="c6a7b9a8-737f-4833-8879-0f781e3b5e82" xmlns:ns3="0d1e41df-56ec-4aaf-b597-a9375ad34fc1" targetNamespace="http://schemas.microsoft.com/office/2006/metadata/properties" ma:root="true" ma:fieldsID="8b159662ac5eb9d8986a4d815d819a0e" ns2:_="" ns3:_="">
    <xsd:import namespace="c6a7b9a8-737f-4833-8879-0f781e3b5e82"/>
    <xsd:import namespace="0d1e41df-56ec-4aaf-b597-a9375ad34f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7b9a8-737f-4833-8879-0f781e3b5e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94540f5-4133-452d-b605-2692f8a89f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1e41df-56ec-4aaf-b597-a9375ad34fc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66e65d-cc21-4552-b1ac-a312b8c3c734}" ma:internalName="TaxCatchAll" ma:showField="CatchAllData" ma:web="0d1e41df-56ec-4aaf-b597-a9375ad34f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7b9a8-737f-4833-8879-0f781e3b5e82">
      <Terms xmlns="http://schemas.microsoft.com/office/infopath/2007/PartnerControls"/>
    </lcf76f155ced4ddcb4097134ff3c332f>
    <TaxCatchAll xmlns="0d1e41df-56ec-4aaf-b597-a9375ad34fc1" xsi:nil="true"/>
  </documentManagement>
</p:properties>
</file>

<file path=customXml/itemProps1.xml><?xml version="1.0" encoding="utf-8"?>
<ds:datastoreItem xmlns:ds="http://schemas.openxmlformats.org/officeDocument/2006/customXml" ds:itemID="{CF64D787-2DAE-47BC-932B-CAAFB5D21B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6E7B8-CCC4-4BE5-9885-75713F499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7b9a8-737f-4833-8879-0f781e3b5e82"/>
    <ds:schemaRef ds:uri="0d1e41df-56ec-4aaf-b597-a9375ad34f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E68001-6D9F-4ADA-8B18-B04FD4B12D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2B95A5-8F31-4FFD-AAC7-45A517210011}">
  <ds:schemaRefs>
    <ds:schemaRef ds:uri="http://schemas.microsoft.com/office/2006/metadata/properties"/>
    <ds:schemaRef ds:uri="http://schemas.microsoft.com/office/infopath/2007/PartnerControls"/>
    <ds:schemaRef ds:uri="c6a7b9a8-737f-4833-8879-0f781e3b5e82"/>
    <ds:schemaRef ds:uri="0d1e41df-56ec-4aaf-b597-a9375ad34f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Charter School Renewal</vt:lpstr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TSBA</dc:creator>
  <cp:keywords>1.905</cp:keywords>
  <cp:lastModifiedBy>Kelly Kiser</cp:lastModifiedBy>
  <cp:revision>2</cp:revision>
  <cp:lastPrinted>2025-09-04T17:20:00Z</cp:lastPrinted>
  <dcterms:created xsi:type="dcterms:W3CDTF">2026-06-24T18:55:00Z</dcterms:created>
  <dcterms:modified xsi:type="dcterms:W3CDTF">2026-06-24T18:55:00Z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  <property fmtid="{D5CDD505-2E9C-101B-9397-08002B2CF9AE}" pid="3" name="ContentTypeId">
    <vt:lpwstr>0x010100EE654CB4FC662A479C35D9B8D1B3F52F</vt:lpwstr>
  </property>
  <property fmtid="{D5CDD505-2E9C-101B-9397-08002B2CF9AE}" pid="4" name="Order">
    <vt:r8>5324300</vt:r8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_activity">
    <vt:lpwstr>{"FileActivityType":"9","FileActivityTimeStamp":"2026-05-09T03:03:06.867Z","FileActivityUsersOnPage":[{"DisplayName":"KBSAdmin","Id":"kbsadmin@tsba.net"}],"FileActivityNavigationId":null}</vt:lpwstr>
  </property>
  <property fmtid="{D5CDD505-2E9C-101B-9397-08002B2CF9AE}" pid="10" name="_ExtendedDescription">
    <vt:lpwstr/>
  </property>
</Properties>
</file>